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65" w:rsidRPr="005075DD" w:rsidRDefault="00F724A7" w:rsidP="00146C27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color w:val="000000" w:themeColor="text1"/>
        </w:rPr>
      </w:pPr>
      <w:r>
        <w:rPr>
          <w:rStyle w:val="af5"/>
        </w:rPr>
        <w:t>Annex N 7</w:t>
      </w:r>
      <w:r>
        <w:br/>
        <w:t>to Order No. 427-A of 09 December 2025</w:t>
      </w:r>
      <w:r>
        <w:br/>
        <w:t>of the Minister of Finance of the Republic of Armenia</w:t>
      </w:r>
    </w:p>
    <w:p w:rsidR="00096865" w:rsidRPr="005075DD" w:rsidRDefault="00096865" w:rsidP="001E346E">
      <w:pPr>
        <w:pStyle w:val="aa"/>
        <w:spacing w:after="160" w:line="360" w:lineRule="auto"/>
        <w:ind w:left="-270" w:right="-7" w:firstLine="837"/>
        <w:jc w:val="right"/>
        <w:rPr>
          <w:rFonts w:ascii="GHEA Grapalat" w:hAnsi="GHEA Grapalat" w:cs="Sylfaen"/>
          <w:i/>
          <w:color w:val="000000" w:themeColor="text1"/>
          <w:u w:val="single"/>
        </w:rPr>
      </w:pPr>
      <w:r w:rsidRPr="005075DD">
        <w:rPr>
          <w:rFonts w:ascii="GHEA Grapalat" w:hAnsi="GHEA Grapalat"/>
          <w:i/>
          <w:color w:val="000000" w:themeColor="text1"/>
          <w:u w:val="single"/>
        </w:rPr>
        <w:t>Model form</w:t>
      </w:r>
    </w:p>
    <w:p w:rsidR="00642EFE" w:rsidRPr="005075DD" w:rsidRDefault="00642EFE" w:rsidP="001D091A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5075DD">
        <w:rPr>
          <w:rFonts w:ascii="GHEA Grapalat" w:hAnsi="GHEA Grapalat"/>
          <w:i w:val="0"/>
          <w:color w:val="000000" w:themeColor="text1"/>
          <w:sz w:val="24"/>
          <w:szCs w:val="24"/>
        </w:rPr>
        <w:t>NOTICE</w:t>
      </w:r>
    </w:p>
    <w:p w:rsidR="00642EFE" w:rsidRPr="005075DD" w:rsidRDefault="008B355A" w:rsidP="001D091A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5075DD">
        <w:rPr>
          <w:rFonts w:ascii="GHEA Grapalat" w:hAnsi="GHEA Grapalat"/>
          <w:i w:val="0"/>
          <w:color w:val="000000" w:themeColor="text1"/>
          <w:sz w:val="24"/>
          <w:szCs w:val="24"/>
        </w:rPr>
        <w:t>ON PRICE QUOTATION</w:t>
      </w:r>
    </w:p>
    <w:p w:rsidR="00623418" w:rsidRPr="00623418" w:rsidRDefault="00623418" w:rsidP="00623418">
      <w:pPr>
        <w:pStyle w:val="HTML"/>
        <w:shd w:val="clear" w:color="auto" w:fill="F8F9FA"/>
        <w:spacing w:line="540" w:lineRule="atLeast"/>
        <w:rPr>
          <w:rFonts w:asciiTheme="minorHAnsi" w:hAnsiTheme="minorHAnsi" w:cstheme="minorHAnsi"/>
          <w:i/>
          <w:sz w:val="24"/>
          <w:szCs w:val="24"/>
          <w:lang w:val="en-GB" w:eastAsia="en-GB" w:bidi="en-GB"/>
        </w:rPr>
      </w:pPr>
      <w:r>
        <w:rPr>
          <w:rFonts w:asciiTheme="minorHAnsi" w:hAnsiTheme="minorHAnsi" w:cstheme="minorHAnsi"/>
          <w:i/>
          <w:sz w:val="24"/>
          <w:szCs w:val="24"/>
          <w:lang w:val="en-GB" w:eastAsia="en-GB" w:bidi="en-GB"/>
        </w:rPr>
        <w:t xml:space="preserve">                                                 </w:t>
      </w:r>
      <w:r w:rsidR="00F724A7" w:rsidRPr="00623418">
        <w:rPr>
          <w:rFonts w:asciiTheme="minorHAnsi" w:hAnsiTheme="minorHAnsi" w:cstheme="minorHAnsi"/>
          <w:i/>
          <w:sz w:val="24"/>
          <w:szCs w:val="24"/>
          <w:lang w:val="en-GB" w:eastAsia="en-GB" w:bidi="en-GB"/>
        </w:rPr>
        <w:t xml:space="preserve">This text of the notice was approved by Decision No. 01 </w:t>
      </w:r>
      <w:r w:rsidRPr="00623418">
        <w:rPr>
          <w:rFonts w:asciiTheme="minorHAnsi" w:hAnsiTheme="minorHAnsi" w:cstheme="minorHAnsi"/>
          <w:i/>
          <w:sz w:val="24"/>
          <w:szCs w:val="24"/>
          <w:lang w:val="en-GB" w:eastAsia="en-GB" w:bidi="en-GB"/>
        </w:rPr>
        <w:t>of May 18</w:t>
      </w:r>
    </w:p>
    <w:p w:rsidR="0091042F" w:rsidRPr="00623418" w:rsidRDefault="00623418" w:rsidP="00623418">
      <w:pPr>
        <w:pStyle w:val="a3"/>
        <w:tabs>
          <w:tab w:val="left" w:pos="8505"/>
        </w:tabs>
        <w:spacing w:after="160"/>
        <w:ind w:left="567" w:right="565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623418">
        <w:rPr>
          <w:rFonts w:asciiTheme="minorHAnsi" w:hAnsiTheme="minorHAnsi" w:cstheme="minorHAnsi"/>
          <w:sz w:val="24"/>
          <w:szCs w:val="24"/>
        </w:rPr>
        <w:t xml:space="preserve"> </w:t>
      </w:r>
      <w:r w:rsidR="00F724A7" w:rsidRPr="00623418">
        <w:rPr>
          <w:rFonts w:asciiTheme="minorHAnsi" w:hAnsiTheme="minorHAnsi" w:cstheme="minorHAnsi"/>
          <w:sz w:val="24"/>
          <w:szCs w:val="24"/>
        </w:rPr>
        <w:t>2026 of the Evaluation Commission.</w:t>
      </w:r>
      <w:r w:rsidR="008B355A" w:rsidRPr="00623418">
        <w:rPr>
          <w:rFonts w:asciiTheme="minorHAnsi" w:hAnsiTheme="minorHAnsi" w:cstheme="minorHAnsi"/>
          <w:sz w:val="24"/>
          <w:szCs w:val="24"/>
        </w:rPr>
        <w:t xml:space="preserve">Code of the price quotation </w:t>
      </w:r>
      <w:r w:rsidR="00471DCE" w:rsidRPr="00623418">
        <w:rPr>
          <w:rFonts w:ascii="Sylfaen" w:hAnsi="Sylfaen" w:cs="Sylfaen"/>
          <w:sz w:val="24"/>
          <w:szCs w:val="24"/>
        </w:rPr>
        <w:t>ՎՁՄԳ</w:t>
      </w:r>
      <w:r w:rsidR="00471DCE" w:rsidRPr="00623418">
        <w:rPr>
          <w:rFonts w:asciiTheme="minorHAnsi" w:hAnsiTheme="minorHAnsi" w:cstheme="minorHAnsi"/>
          <w:sz w:val="24"/>
          <w:szCs w:val="24"/>
        </w:rPr>
        <w:t>-</w:t>
      </w:r>
      <w:r w:rsidR="00471DCE" w:rsidRPr="00623418">
        <w:rPr>
          <w:rFonts w:ascii="Sylfaen" w:hAnsi="Sylfaen" w:cs="Sylfaen"/>
          <w:sz w:val="24"/>
          <w:szCs w:val="24"/>
        </w:rPr>
        <w:t>ԳՀԱՊՁԲ</w:t>
      </w:r>
      <w:r w:rsidR="00471DCE" w:rsidRPr="00623418">
        <w:rPr>
          <w:rFonts w:asciiTheme="minorHAnsi" w:hAnsiTheme="minorHAnsi" w:cstheme="minorHAnsi"/>
          <w:sz w:val="24"/>
          <w:szCs w:val="24"/>
        </w:rPr>
        <w:t>-26/2</w:t>
      </w:r>
      <w:r w:rsidR="001E346E" w:rsidRPr="00623418">
        <w:rPr>
          <w:rFonts w:asciiTheme="minorHAnsi" w:hAnsiTheme="minorHAnsi" w:cstheme="minorHAnsi"/>
          <w:sz w:val="24"/>
          <w:szCs w:val="24"/>
        </w:rPr>
        <w:t xml:space="preserve">        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5075DD" w:rsidRPr="00623418" w:rsidTr="001D091A">
        <w:trPr>
          <w:trHeight w:val="90"/>
        </w:trPr>
        <w:tc>
          <w:tcPr>
            <w:tcW w:w="9286" w:type="dxa"/>
            <w:hideMark/>
          </w:tcPr>
          <w:p w:rsidR="00146C27" w:rsidRPr="00623418" w:rsidRDefault="00146C27" w:rsidP="004C2549">
            <w:pPr>
              <w:pStyle w:val="a3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724A7" w:rsidRPr="001D091A" w:rsidRDefault="00F724A7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 xml:space="preserve">The Contracting Authority, </w:t>
      </w:r>
      <w:r w:rsidRPr="001D091A">
        <w:rPr>
          <w:rStyle w:val="af5"/>
          <w:rFonts w:asciiTheme="minorHAnsi" w:hAnsiTheme="minorHAnsi" w:cstheme="minorHAnsi"/>
          <w:sz w:val="24"/>
          <w:szCs w:val="24"/>
        </w:rPr>
        <w:t>“Vayots Dzor Regional Library” SNCO</w:t>
      </w:r>
      <w:r w:rsidRPr="001D091A">
        <w:rPr>
          <w:rFonts w:asciiTheme="minorHAnsi" w:hAnsiTheme="minorHAnsi" w:cstheme="minorHAnsi"/>
          <w:sz w:val="24"/>
          <w:szCs w:val="24"/>
        </w:rPr>
        <w:t>, located at 1 Momik Street, Yeghegnadzor, Republic of Armenia, hereby announces an open tender to be conducted in one stage.</w:t>
      </w:r>
    </w:p>
    <w:p w:rsidR="00F724A7" w:rsidRPr="001D091A" w:rsidRDefault="00F724A7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As a result of this procedure, the selected participant shall be offered, in accordance with the prescribed procedure, to conclude a contract for the supply of library books (hereinafter referred to as “the Contract”).</w:t>
      </w:r>
    </w:p>
    <w:p w:rsid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Pursuant to Article 7 of the Law of the Republic of Armenia “On Procurement”, any person, regardless of whether such person is a foreign natural person, organization, or stateless person, shall have equal right to participate in this procedure.</w:t>
      </w:r>
    </w:p>
    <w:p w:rsid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The persons not eligible to participate in this procedure, as well as the requirements imposed on participants, are specified in the invitation for this procedure.</w:t>
      </w:r>
    </w:p>
    <w:p w:rsidR="001D091A" w:rsidRP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The selected participant shall be determined from among the participants having submitted bids evaluated as compliant with the non-price requirements, by giving preference to the participant submitting the lowest price proposal.</w:t>
      </w:r>
    </w:p>
    <w:p w:rsidR="001D091A" w:rsidRP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The provisions of the WTO Government Procurement Agreement shall apply to this procedure.</w:t>
      </w:r>
    </w:p>
    <w:p w:rsidR="001D091A" w:rsidRP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In case of a request to provide the invitation electronically, the Contracting Authority shall ensure the free-of-charge provision of the invitation electronically within one working day following receipt of the request.</w:t>
      </w:r>
    </w:p>
    <w:p w:rsid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Bids for participation in this procedure must be submitted in hard copy to the following address:1 Momik Street,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D091A">
        <w:rPr>
          <w:rFonts w:asciiTheme="minorHAnsi" w:hAnsiTheme="minorHAnsi" w:cstheme="minorHAnsi"/>
          <w:sz w:val="24"/>
          <w:szCs w:val="24"/>
        </w:rPr>
        <w:t xml:space="preserve">Yeghegnadzor, Republic of Armeniano later </w:t>
      </w:r>
      <w:r w:rsidRPr="001D091A">
        <w:rPr>
          <w:rFonts w:asciiTheme="minorHAnsi" w:hAnsiTheme="minorHAnsi" w:cstheme="minorHAnsi"/>
          <w:b/>
          <w:sz w:val="24"/>
          <w:szCs w:val="24"/>
        </w:rPr>
        <w:t>than 11:00 a.m. on the 7th day</w:t>
      </w:r>
      <w:r w:rsidRPr="001D091A">
        <w:rPr>
          <w:rFonts w:asciiTheme="minorHAnsi" w:hAnsiTheme="minorHAnsi" w:cstheme="minorHAnsi"/>
          <w:sz w:val="24"/>
          <w:szCs w:val="24"/>
        </w:rPr>
        <w:t xml:space="preserve"> following the publication of this notice.</w:t>
      </w:r>
    </w:p>
    <w:p w:rsid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In addition to Armenian, bids may also be submitted in English or Russian.</w:t>
      </w:r>
    </w:p>
    <w:p w:rsid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 xml:space="preserve">The bid opening shall take place at 1 Momik Street, Yeghegnadzor, Republic of Armenia, </w:t>
      </w:r>
      <w:r w:rsidR="00471DCE">
        <w:rPr>
          <w:rFonts w:asciiTheme="minorHAnsi" w:hAnsiTheme="minorHAnsi" w:cstheme="minorHAnsi"/>
          <w:b/>
          <w:sz w:val="24"/>
          <w:szCs w:val="24"/>
        </w:rPr>
        <w:t>on 25</w:t>
      </w:r>
      <w:r w:rsidRPr="001D091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23418" w:rsidRPr="00623418">
        <w:rPr>
          <w:rFonts w:asciiTheme="minorHAnsi" w:hAnsiTheme="minorHAnsi" w:cstheme="minorHAnsi"/>
          <w:i w:val="0"/>
          <w:sz w:val="24"/>
          <w:szCs w:val="24"/>
        </w:rPr>
        <w:t>May</w:t>
      </w:r>
      <w:r w:rsidR="00623418" w:rsidRPr="001D091A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GoBack"/>
      <w:bookmarkEnd w:id="0"/>
      <w:r w:rsidRPr="001D091A">
        <w:rPr>
          <w:rFonts w:asciiTheme="minorHAnsi" w:hAnsiTheme="minorHAnsi" w:cstheme="minorHAnsi"/>
          <w:b/>
          <w:sz w:val="24"/>
          <w:szCs w:val="24"/>
        </w:rPr>
        <w:t>2026 at 11:00 a.m.</w:t>
      </w:r>
    </w:p>
    <w:p w:rsidR="001D091A" w:rsidRPr="001D091A" w:rsidRDefault="001D091A" w:rsidP="001D091A">
      <w:pPr>
        <w:pStyle w:val="a3"/>
        <w:spacing w:line="276" w:lineRule="auto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Appeals concerning this procedure shall be carried out in accordance with the Law of the Republic of Armenia “On Procurement” and the Civil Procedure Code of the Republic of Armenia.</w:t>
      </w:r>
    </w:p>
    <w:p w:rsidR="001D091A" w:rsidRPr="001D091A" w:rsidRDefault="001D091A" w:rsidP="001D091A">
      <w:pPr>
        <w:pStyle w:val="af4"/>
        <w:spacing w:line="276" w:lineRule="auto"/>
        <w:rPr>
          <w:rFonts w:asciiTheme="minorHAnsi" w:hAnsiTheme="minorHAnsi" w:cstheme="minorHAnsi"/>
        </w:rPr>
      </w:pPr>
      <w:r w:rsidRPr="001D091A">
        <w:rPr>
          <w:rFonts w:asciiTheme="minorHAnsi" w:hAnsiTheme="minorHAnsi" w:cstheme="minorHAnsi"/>
        </w:rPr>
        <w:t>For additional information regarding this procedure, you may contact the Secretary of the Evaluation Commission, Varsik Beglaryan.</w:t>
      </w:r>
    </w:p>
    <w:p w:rsidR="001D091A" w:rsidRP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>Telephone: +374 98 414314, +374 93 561187</w:t>
      </w:r>
    </w:p>
    <w:p w:rsidR="001D091A" w:rsidRP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sz w:val="24"/>
          <w:szCs w:val="24"/>
        </w:rPr>
        <w:t xml:space="preserve">E-mail: </w:t>
      </w:r>
      <w:hyperlink r:id="rId8" w:history="1">
        <w:r w:rsidRPr="001D091A">
          <w:rPr>
            <w:rStyle w:val="a9"/>
            <w:rFonts w:asciiTheme="minorHAnsi" w:hAnsiTheme="minorHAnsi" w:cstheme="minorHAnsi"/>
            <w:sz w:val="24"/>
            <w:szCs w:val="24"/>
          </w:rPr>
          <w:t>vd-gradaran@mail.ru</w:t>
        </w:r>
      </w:hyperlink>
    </w:p>
    <w:p w:rsidR="001D091A" w:rsidRP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1D091A">
        <w:rPr>
          <w:rFonts w:asciiTheme="minorHAnsi" w:hAnsiTheme="minorHAnsi" w:cstheme="minorHAnsi"/>
          <w:b/>
          <w:sz w:val="24"/>
          <w:szCs w:val="24"/>
        </w:rPr>
        <w:t>Contracting Authority</w:t>
      </w:r>
      <w:r w:rsidRPr="001D091A">
        <w:rPr>
          <w:rFonts w:asciiTheme="minorHAnsi" w:hAnsiTheme="minorHAnsi" w:cstheme="minorHAnsi"/>
          <w:sz w:val="24"/>
          <w:szCs w:val="24"/>
        </w:rPr>
        <w:t>:</w:t>
      </w:r>
    </w:p>
    <w:p w:rsidR="001D091A" w:rsidRPr="001D091A" w:rsidRDefault="001D091A" w:rsidP="001D091A">
      <w:pPr>
        <w:pStyle w:val="a3"/>
        <w:spacing w:line="276" w:lineRule="auto"/>
        <w:ind w:firstLine="0"/>
        <w:rPr>
          <w:rFonts w:asciiTheme="minorHAnsi" w:hAnsiTheme="minorHAnsi" w:cstheme="minorHAnsi"/>
          <w:i w:val="0"/>
          <w:color w:val="000000" w:themeColor="text1"/>
          <w:sz w:val="24"/>
          <w:szCs w:val="24"/>
          <w:u w:val="single"/>
        </w:rPr>
      </w:pPr>
      <w:r w:rsidRPr="001D091A">
        <w:rPr>
          <w:rFonts w:asciiTheme="minorHAnsi" w:hAnsiTheme="minorHAnsi" w:cstheme="minorHAnsi"/>
          <w:sz w:val="24"/>
          <w:szCs w:val="24"/>
        </w:rPr>
        <w:t>“Vayots Dzor Regional Library” SNCO</w:t>
      </w:r>
    </w:p>
    <w:sectPr w:rsidR="001D091A" w:rsidRPr="001D091A" w:rsidSect="001D091A">
      <w:footerReference w:type="default" r:id="rId9"/>
      <w:pgSz w:w="11906" w:h="16838" w:code="9"/>
      <w:pgMar w:top="270" w:right="656" w:bottom="426" w:left="630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899" w:rsidRDefault="00384899">
      <w:r>
        <w:separator/>
      </w:r>
    </w:p>
  </w:endnote>
  <w:endnote w:type="continuationSeparator" w:id="0">
    <w:p w:rsidR="00384899" w:rsidRDefault="0038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55962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46C27" w:rsidRPr="00146C27" w:rsidRDefault="00905DE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146C27">
          <w:rPr>
            <w:rFonts w:ascii="GHEA Grapalat" w:hAnsi="GHEA Grapalat"/>
            <w:sz w:val="24"/>
            <w:szCs w:val="24"/>
          </w:rPr>
          <w:fldChar w:fldCharType="begin"/>
        </w:r>
        <w:r w:rsidR="00146C27" w:rsidRPr="00146C27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146C27">
          <w:rPr>
            <w:rFonts w:ascii="GHEA Grapalat" w:hAnsi="GHEA Grapalat"/>
            <w:sz w:val="24"/>
            <w:szCs w:val="24"/>
          </w:rPr>
          <w:fldChar w:fldCharType="separate"/>
        </w:r>
        <w:r w:rsidR="001D091A">
          <w:rPr>
            <w:rFonts w:ascii="GHEA Grapalat" w:hAnsi="GHEA Grapalat"/>
            <w:noProof/>
            <w:sz w:val="24"/>
            <w:szCs w:val="24"/>
          </w:rPr>
          <w:t>2</w:t>
        </w:r>
        <w:r w:rsidRPr="00146C27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146C27" w:rsidRPr="00146C27" w:rsidRDefault="00146C27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899" w:rsidRDefault="00384899">
      <w:r>
        <w:separator/>
      </w:r>
    </w:p>
  </w:footnote>
  <w:footnote w:type="continuationSeparator" w:id="0">
    <w:p w:rsidR="00384899" w:rsidRDefault="00384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0977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27793"/>
    <w:rsid w:val="00030D40"/>
    <w:rsid w:val="000312D9"/>
    <w:rsid w:val="000313A6"/>
    <w:rsid w:val="000330A3"/>
    <w:rsid w:val="00033946"/>
    <w:rsid w:val="00033B20"/>
    <w:rsid w:val="000374F4"/>
    <w:rsid w:val="00037DDE"/>
    <w:rsid w:val="000408D8"/>
    <w:rsid w:val="00043675"/>
    <w:rsid w:val="0004387F"/>
    <w:rsid w:val="00046BAC"/>
    <w:rsid w:val="00047BA1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3C8"/>
    <w:rsid w:val="00085931"/>
    <w:rsid w:val="000878DB"/>
    <w:rsid w:val="00087A30"/>
    <w:rsid w:val="00087C54"/>
    <w:rsid w:val="000911CA"/>
    <w:rsid w:val="00092D0A"/>
    <w:rsid w:val="0009380C"/>
    <w:rsid w:val="00094332"/>
    <w:rsid w:val="0009449B"/>
    <w:rsid w:val="000946A3"/>
    <w:rsid w:val="00095EB1"/>
    <w:rsid w:val="00096865"/>
    <w:rsid w:val="00097DE8"/>
    <w:rsid w:val="000A12AE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D2"/>
    <w:rsid w:val="000C40E9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23C8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6C2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66AE0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7842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4E3D"/>
    <w:rsid w:val="001B6FCF"/>
    <w:rsid w:val="001C07C6"/>
    <w:rsid w:val="001C0849"/>
    <w:rsid w:val="001C3D83"/>
    <w:rsid w:val="001C3F6C"/>
    <w:rsid w:val="001C76F7"/>
    <w:rsid w:val="001D091A"/>
    <w:rsid w:val="001D1D00"/>
    <w:rsid w:val="001D2D62"/>
    <w:rsid w:val="001D5FF7"/>
    <w:rsid w:val="001D6531"/>
    <w:rsid w:val="001D7228"/>
    <w:rsid w:val="001D74FA"/>
    <w:rsid w:val="001D78C5"/>
    <w:rsid w:val="001E0216"/>
    <w:rsid w:val="001E0E1B"/>
    <w:rsid w:val="001E2794"/>
    <w:rsid w:val="001E2814"/>
    <w:rsid w:val="001E346E"/>
    <w:rsid w:val="001E55B2"/>
    <w:rsid w:val="001E5866"/>
    <w:rsid w:val="001F0335"/>
    <w:rsid w:val="001F0371"/>
    <w:rsid w:val="001F0B5D"/>
    <w:rsid w:val="001F3237"/>
    <w:rsid w:val="001F386B"/>
    <w:rsid w:val="001F3972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5A6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BB7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CD5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56D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197"/>
    <w:rsid w:val="002E530A"/>
    <w:rsid w:val="002E531D"/>
    <w:rsid w:val="002F1AB3"/>
    <w:rsid w:val="002F2B23"/>
    <w:rsid w:val="002F35FE"/>
    <w:rsid w:val="002F4927"/>
    <w:rsid w:val="002F6164"/>
    <w:rsid w:val="002F6FA0"/>
    <w:rsid w:val="002F7A7E"/>
    <w:rsid w:val="00301193"/>
    <w:rsid w:val="00302060"/>
    <w:rsid w:val="00303732"/>
    <w:rsid w:val="003041A8"/>
    <w:rsid w:val="00304436"/>
    <w:rsid w:val="00304CFA"/>
    <w:rsid w:val="00304D64"/>
    <w:rsid w:val="00305E59"/>
    <w:rsid w:val="00305F6D"/>
    <w:rsid w:val="00307F3C"/>
    <w:rsid w:val="00310079"/>
    <w:rsid w:val="003101E4"/>
    <w:rsid w:val="00310A82"/>
    <w:rsid w:val="00310B6E"/>
    <w:rsid w:val="00310ED2"/>
    <w:rsid w:val="00311076"/>
    <w:rsid w:val="003141B6"/>
    <w:rsid w:val="00316324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15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82F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899"/>
    <w:rsid w:val="0038517B"/>
    <w:rsid w:val="00386E4B"/>
    <w:rsid w:val="003871DA"/>
    <w:rsid w:val="00391E56"/>
    <w:rsid w:val="00392525"/>
    <w:rsid w:val="0039338D"/>
    <w:rsid w:val="003946B4"/>
    <w:rsid w:val="003949A5"/>
    <w:rsid w:val="00395A58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0081"/>
    <w:rsid w:val="003D14E9"/>
    <w:rsid w:val="003D1CF4"/>
    <w:rsid w:val="003D56A5"/>
    <w:rsid w:val="003D7720"/>
    <w:rsid w:val="003D7A72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4F04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A77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06E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31C"/>
    <w:rsid w:val="0047117B"/>
    <w:rsid w:val="00471DCE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17E2"/>
    <w:rsid w:val="004929E4"/>
    <w:rsid w:val="00493AF9"/>
    <w:rsid w:val="00496471"/>
    <w:rsid w:val="004974D8"/>
    <w:rsid w:val="004A1734"/>
    <w:rsid w:val="004A1C5D"/>
    <w:rsid w:val="004A2A1B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2549"/>
    <w:rsid w:val="004C3803"/>
    <w:rsid w:val="004C5CF3"/>
    <w:rsid w:val="004D0281"/>
    <w:rsid w:val="004D0AE2"/>
    <w:rsid w:val="004D1C32"/>
    <w:rsid w:val="004D1E87"/>
    <w:rsid w:val="004D2727"/>
    <w:rsid w:val="004D5671"/>
    <w:rsid w:val="004D5D63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77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5DD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7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41B4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346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4F2"/>
    <w:rsid w:val="00615570"/>
    <w:rsid w:val="0061798F"/>
    <w:rsid w:val="00617A6E"/>
    <w:rsid w:val="006200DD"/>
    <w:rsid w:val="00623418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1CE9"/>
    <w:rsid w:val="00642EFE"/>
    <w:rsid w:val="00644CE2"/>
    <w:rsid w:val="00650073"/>
    <w:rsid w:val="00650458"/>
    <w:rsid w:val="00651408"/>
    <w:rsid w:val="006521E5"/>
    <w:rsid w:val="00655E71"/>
    <w:rsid w:val="0065775B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3B33"/>
    <w:rsid w:val="0067579A"/>
    <w:rsid w:val="00675B4C"/>
    <w:rsid w:val="00676178"/>
    <w:rsid w:val="00677658"/>
    <w:rsid w:val="00685962"/>
    <w:rsid w:val="00685A30"/>
    <w:rsid w:val="00685C48"/>
    <w:rsid w:val="00687953"/>
    <w:rsid w:val="006912BB"/>
    <w:rsid w:val="00692C09"/>
    <w:rsid w:val="00692FA3"/>
    <w:rsid w:val="00693C4E"/>
    <w:rsid w:val="006953B6"/>
    <w:rsid w:val="006968E8"/>
    <w:rsid w:val="006A0D8B"/>
    <w:rsid w:val="006A10D5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2ADA"/>
    <w:rsid w:val="006C3262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36C"/>
    <w:rsid w:val="00782D3C"/>
    <w:rsid w:val="0078387F"/>
    <w:rsid w:val="00783B26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0DC6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5D84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6729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1E16"/>
    <w:rsid w:val="008223F5"/>
    <w:rsid w:val="00822CF6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4DF"/>
    <w:rsid w:val="00837F16"/>
    <w:rsid w:val="0084019F"/>
    <w:rsid w:val="00842193"/>
    <w:rsid w:val="00842CDF"/>
    <w:rsid w:val="008435DB"/>
    <w:rsid w:val="00843892"/>
    <w:rsid w:val="00844434"/>
    <w:rsid w:val="0084520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2C3E"/>
    <w:rsid w:val="00892E3A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1CE3"/>
    <w:rsid w:val="008B355A"/>
    <w:rsid w:val="008B4DB1"/>
    <w:rsid w:val="008B4FDA"/>
    <w:rsid w:val="008B73CD"/>
    <w:rsid w:val="008B7649"/>
    <w:rsid w:val="008C04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593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5DEA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5531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D21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678"/>
    <w:rsid w:val="00993B84"/>
    <w:rsid w:val="00994A77"/>
    <w:rsid w:val="009A05AC"/>
    <w:rsid w:val="009A171D"/>
    <w:rsid w:val="009A1B6D"/>
    <w:rsid w:val="009A243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2C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2A3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2DDF"/>
    <w:rsid w:val="00A24827"/>
    <w:rsid w:val="00A249DB"/>
    <w:rsid w:val="00A24F80"/>
    <w:rsid w:val="00A25413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C9D"/>
    <w:rsid w:val="00A74D0E"/>
    <w:rsid w:val="00A76C15"/>
    <w:rsid w:val="00A779D8"/>
    <w:rsid w:val="00A8134C"/>
    <w:rsid w:val="00A81620"/>
    <w:rsid w:val="00A81DD5"/>
    <w:rsid w:val="00A8328A"/>
    <w:rsid w:val="00A854DA"/>
    <w:rsid w:val="00A903E9"/>
    <w:rsid w:val="00A910A3"/>
    <w:rsid w:val="00A91FB2"/>
    <w:rsid w:val="00A921FF"/>
    <w:rsid w:val="00A93710"/>
    <w:rsid w:val="00A95C09"/>
    <w:rsid w:val="00A96293"/>
    <w:rsid w:val="00A96817"/>
    <w:rsid w:val="00A97DBE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26D6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1C2B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2E8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17930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5B05"/>
    <w:rsid w:val="00B66C0B"/>
    <w:rsid w:val="00B67CCD"/>
    <w:rsid w:val="00B71D73"/>
    <w:rsid w:val="00B73AB8"/>
    <w:rsid w:val="00B73DE0"/>
    <w:rsid w:val="00B744F6"/>
    <w:rsid w:val="00B75687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3909"/>
    <w:rsid w:val="00B96B73"/>
    <w:rsid w:val="00B975DE"/>
    <w:rsid w:val="00B975FA"/>
    <w:rsid w:val="00B9796D"/>
    <w:rsid w:val="00BA019D"/>
    <w:rsid w:val="00BA01B1"/>
    <w:rsid w:val="00BA20A9"/>
    <w:rsid w:val="00BA3554"/>
    <w:rsid w:val="00BA632C"/>
    <w:rsid w:val="00BA6EEB"/>
    <w:rsid w:val="00BB1C9B"/>
    <w:rsid w:val="00BB30C9"/>
    <w:rsid w:val="00BB3575"/>
    <w:rsid w:val="00BB4ADD"/>
    <w:rsid w:val="00BB4C17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181"/>
    <w:rsid w:val="00BC354F"/>
    <w:rsid w:val="00BC3E66"/>
    <w:rsid w:val="00BC4594"/>
    <w:rsid w:val="00BC45BD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CD1"/>
    <w:rsid w:val="00BF4FFD"/>
    <w:rsid w:val="00BF5421"/>
    <w:rsid w:val="00C00E33"/>
    <w:rsid w:val="00C010D8"/>
    <w:rsid w:val="00C01394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1A62"/>
    <w:rsid w:val="00C324F0"/>
    <w:rsid w:val="00C34414"/>
    <w:rsid w:val="00C3484C"/>
    <w:rsid w:val="00C358EA"/>
    <w:rsid w:val="00C364E8"/>
    <w:rsid w:val="00C3797F"/>
    <w:rsid w:val="00C4095B"/>
    <w:rsid w:val="00C41826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8055A"/>
    <w:rsid w:val="00C806B2"/>
    <w:rsid w:val="00C807D9"/>
    <w:rsid w:val="00C80B25"/>
    <w:rsid w:val="00C813A9"/>
    <w:rsid w:val="00C81BF7"/>
    <w:rsid w:val="00C81FE2"/>
    <w:rsid w:val="00C829A4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68FE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39B2"/>
    <w:rsid w:val="00CD4190"/>
    <w:rsid w:val="00CD435C"/>
    <w:rsid w:val="00CD4898"/>
    <w:rsid w:val="00CD5E98"/>
    <w:rsid w:val="00CE2264"/>
    <w:rsid w:val="00CE4D1D"/>
    <w:rsid w:val="00CE6416"/>
    <w:rsid w:val="00CE7B83"/>
    <w:rsid w:val="00CE7BF1"/>
    <w:rsid w:val="00CF0D0D"/>
    <w:rsid w:val="00CF1742"/>
    <w:rsid w:val="00CF2304"/>
    <w:rsid w:val="00CF34D0"/>
    <w:rsid w:val="00CF3D3E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73FB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5A0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BE8"/>
    <w:rsid w:val="00D95B5F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60AE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20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6D21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3CA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4F2F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1AB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B5E"/>
    <w:rsid w:val="00F23100"/>
    <w:rsid w:val="00F23A51"/>
    <w:rsid w:val="00F242D7"/>
    <w:rsid w:val="00F24327"/>
    <w:rsid w:val="00F24E9E"/>
    <w:rsid w:val="00F26162"/>
    <w:rsid w:val="00F263B3"/>
    <w:rsid w:val="00F3053C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846"/>
    <w:rsid w:val="00F45B4D"/>
    <w:rsid w:val="00F45B8B"/>
    <w:rsid w:val="00F53223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4A7"/>
    <w:rsid w:val="00F73CAB"/>
    <w:rsid w:val="00F73EF8"/>
    <w:rsid w:val="00F743B3"/>
    <w:rsid w:val="00F7451F"/>
    <w:rsid w:val="00F74D32"/>
    <w:rsid w:val="00F76A90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9AD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114"/>
    <w:rsid w:val="00FE1316"/>
    <w:rsid w:val="00FE54DC"/>
    <w:rsid w:val="00FE5743"/>
    <w:rsid w:val="00FE6887"/>
    <w:rsid w:val="00FE6B0F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D16F76-21BB-4604-8E42-467465BB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GB" w:eastAsia="en-GB" w:bidi="en-GB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paragraph" w:styleId="HTML">
    <w:name w:val="HTML Preformatted"/>
    <w:basedOn w:val="a"/>
    <w:link w:val="HTML0"/>
    <w:uiPriority w:val="99"/>
    <w:semiHidden/>
    <w:unhideWhenUsed/>
    <w:rsid w:val="00623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3418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62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d-gradar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9C613-DDF0-47D4-8353-99ED48E8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10083559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RePack by Diakov</cp:lastModifiedBy>
  <cp:revision>50</cp:revision>
  <cp:lastPrinted>2022-05-25T22:56:00Z</cp:lastPrinted>
  <dcterms:created xsi:type="dcterms:W3CDTF">2021-04-27T11:39:00Z</dcterms:created>
  <dcterms:modified xsi:type="dcterms:W3CDTF">2026-05-18T05:41:00Z</dcterms:modified>
</cp:coreProperties>
</file>